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AF0D7" w14:textId="77777777" w:rsidR="002B50D2" w:rsidRDefault="007156D7" w:rsidP="00AB500C">
      <w:pPr>
        <w:jc w:val="center"/>
      </w:pPr>
      <w:r>
        <w:t xml:space="preserve">Zasady bezpieczeństwa pracy z narzędziami bartniczymi </w:t>
      </w:r>
    </w:p>
    <w:p w14:paraId="1B21EB65" w14:textId="253D7904" w:rsidR="005D0F10" w:rsidRDefault="002B50D2" w:rsidP="00AB500C">
      <w:pPr>
        <w:jc w:val="center"/>
      </w:pPr>
      <w:r>
        <w:t>na warsztatach</w:t>
      </w:r>
      <w:r w:rsidR="009A3EF0">
        <w:t xml:space="preserve"> bartn</w:t>
      </w:r>
      <w:r w:rsidR="00590213">
        <w:t>icz</w:t>
      </w:r>
      <w:r>
        <w:t>ych</w:t>
      </w:r>
      <w:r w:rsidR="009A3EF0">
        <w:t xml:space="preserve"> </w:t>
      </w:r>
      <w:r>
        <w:t xml:space="preserve">w </w:t>
      </w:r>
      <w:r w:rsidR="00AB500C">
        <w:t>Muzeum Łazienki Królewskie w Warszawie</w:t>
      </w:r>
    </w:p>
    <w:p w14:paraId="7F503490" w14:textId="77777777" w:rsidR="003E156C" w:rsidRDefault="003E156C" w:rsidP="00EB2616"/>
    <w:p w14:paraId="42FD8554" w14:textId="77777777" w:rsidR="003E156C" w:rsidRDefault="003E156C" w:rsidP="00EB2616"/>
    <w:p w14:paraId="12F0BBAA" w14:textId="4AAB5BCB" w:rsidR="00B741D3" w:rsidRDefault="00B741D3" w:rsidP="00EB2616">
      <w:r>
        <w:t xml:space="preserve">1. </w:t>
      </w:r>
      <w:r w:rsidR="004547C9">
        <w:t>T</w:t>
      </w:r>
      <w:r>
        <w:t>raktuj ostre narzędzia poważnie.</w:t>
      </w:r>
      <w:r w:rsidR="00BF174E">
        <w:t xml:space="preserve"> Pamiętaj</w:t>
      </w:r>
      <w:r w:rsidR="004547C9">
        <w:t>,</w:t>
      </w:r>
      <w:r w:rsidR="00BF174E">
        <w:t xml:space="preserve"> że biorąc narzędzie do ręki</w:t>
      </w:r>
      <w:r w:rsidR="00255C32">
        <w:t>,</w:t>
      </w:r>
      <w:r w:rsidR="00BF174E">
        <w:t xml:space="preserve"> bierzesz odpowiedzialność za skutki jego użycia.</w:t>
      </w:r>
    </w:p>
    <w:p w14:paraId="2AED5B2E" w14:textId="605FEE40" w:rsidR="00D25E07" w:rsidRDefault="00D25E07" w:rsidP="00EB2616">
      <w:r>
        <w:t>2.</w:t>
      </w:r>
      <w:r w:rsidRPr="00D25E07">
        <w:t xml:space="preserve"> </w:t>
      </w:r>
      <w:r w:rsidR="002B50D2">
        <w:t>P</w:t>
      </w:r>
      <w:r w:rsidR="00462FDC">
        <w:t>rzed użyciem narzędzi</w:t>
      </w:r>
      <w:r>
        <w:t xml:space="preserve"> sprawdź, czy nie zagrażasz sobie ani innym.</w:t>
      </w:r>
    </w:p>
    <w:p w14:paraId="60BAB726" w14:textId="4D1101FD" w:rsidR="00D25E07" w:rsidRDefault="00D25E07" w:rsidP="00EB2616">
      <w:r>
        <w:t>3.</w:t>
      </w:r>
      <w:r w:rsidRPr="00D25E07">
        <w:t xml:space="preserve"> </w:t>
      </w:r>
      <w:r w:rsidR="00462FDC">
        <w:t>K</w:t>
      </w:r>
      <w:r>
        <w:t xml:space="preserve">ieruj </w:t>
      </w:r>
      <w:r w:rsidR="00462FDC">
        <w:t xml:space="preserve">zawsze </w:t>
      </w:r>
      <w:r>
        <w:t>ostrze narzędzi w bezpieczną stronę.</w:t>
      </w:r>
    </w:p>
    <w:p w14:paraId="6C6153E6" w14:textId="3C7199B6" w:rsidR="00D25E07" w:rsidRDefault="00D25E07" w:rsidP="00EB2616">
      <w:r>
        <w:t>4.</w:t>
      </w:r>
      <w:r w:rsidRPr="00D25E07">
        <w:t xml:space="preserve"> </w:t>
      </w:r>
      <w:r w:rsidR="00462FDC">
        <w:t xml:space="preserve">Noś narzędzia </w:t>
      </w:r>
      <w:r>
        <w:t>blisko siebie i nie machaj nimi przy przenoszeniu.</w:t>
      </w:r>
    </w:p>
    <w:p w14:paraId="2D140AE3" w14:textId="30547B82" w:rsidR="00255C32" w:rsidRDefault="00D25E07" w:rsidP="00EB2616">
      <w:r>
        <w:t>5</w:t>
      </w:r>
      <w:r w:rsidR="00255C32">
        <w:t xml:space="preserve">. </w:t>
      </w:r>
      <w:r w:rsidR="002B50D2">
        <w:t>Nie możesz używać</w:t>
      </w:r>
      <w:r w:rsidR="00255C32">
        <w:t xml:space="preserve"> narzędzi niezgodnie z ich przeznaczeniem i bez zgody prowadzącego warsztaty.</w:t>
      </w:r>
      <w:bookmarkStart w:id="0" w:name="_GoBack"/>
      <w:bookmarkEnd w:id="0"/>
    </w:p>
    <w:p w14:paraId="385C1B8F" w14:textId="281D1471" w:rsidR="00B741D3" w:rsidRDefault="00D25E07" w:rsidP="00EB2616">
      <w:r>
        <w:t>6</w:t>
      </w:r>
      <w:r w:rsidR="00B741D3">
        <w:t>. Nie zgaduj</w:t>
      </w:r>
      <w:r w:rsidR="004547C9">
        <w:t>,</w:t>
      </w:r>
      <w:r w:rsidR="00B741D3">
        <w:t xml:space="preserve"> jak się zachowa twoja skóra po kontakcie z ostrymi </w:t>
      </w:r>
      <w:r w:rsidR="004547C9">
        <w:t xml:space="preserve">elementami </w:t>
      </w:r>
      <w:r w:rsidR="00B741D3">
        <w:t>narzędzi</w:t>
      </w:r>
      <w:r w:rsidR="00681FD4">
        <w:t>,</w:t>
      </w:r>
      <w:r w:rsidR="00B741D3">
        <w:t xml:space="preserve"> nie ryzykuj pocierania palcami ostrz</w:t>
      </w:r>
      <w:r w:rsidR="004547C9">
        <w:t>a</w:t>
      </w:r>
      <w:r w:rsidR="00B741D3">
        <w:t xml:space="preserve"> </w:t>
      </w:r>
      <w:r w:rsidR="000F66CA">
        <w:t>narzędzi celem sprawdzenia</w:t>
      </w:r>
      <w:r w:rsidR="00255C32">
        <w:t>,</w:t>
      </w:r>
      <w:r w:rsidR="000F66CA">
        <w:t xml:space="preserve"> czy jest ostre.</w:t>
      </w:r>
      <w:r w:rsidR="00B741D3">
        <w:t xml:space="preserve">  </w:t>
      </w:r>
    </w:p>
    <w:p w14:paraId="73494AF7" w14:textId="53FED6CD" w:rsidR="000F66CA" w:rsidRDefault="00D25E07" w:rsidP="00EB2616">
      <w:r>
        <w:t>7</w:t>
      </w:r>
      <w:r w:rsidR="000F66CA">
        <w:t>.</w:t>
      </w:r>
      <w:r w:rsidR="00B741D3">
        <w:t xml:space="preserve"> </w:t>
      </w:r>
      <w:r w:rsidR="004547C9">
        <w:t xml:space="preserve">Nie zgadzaj się na użycie </w:t>
      </w:r>
      <w:r w:rsidR="00462FDC">
        <w:t xml:space="preserve">przez kogoś </w:t>
      </w:r>
      <w:r w:rsidR="004547C9">
        <w:t xml:space="preserve">ostrych narzędzi </w:t>
      </w:r>
      <w:r w:rsidR="000F66CA">
        <w:t>w</w:t>
      </w:r>
      <w:r w:rsidR="004547C9">
        <w:t xml:space="preserve"> twojej</w:t>
      </w:r>
      <w:r w:rsidR="000F66CA">
        <w:t xml:space="preserve"> bezpośredniej bliskości</w:t>
      </w:r>
      <w:r w:rsidR="00B741D3">
        <w:t xml:space="preserve">. To zbyt ważna kwestia, by </w:t>
      </w:r>
      <w:r w:rsidR="004547C9">
        <w:t>miało to miejsce</w:t>
      </w:r>
      <w:r w:rsidR="000F66CA">
        <w:t xml:space="preserve"> bez twojej zgody</w:t>
      </w:r>
      <w:r w:rsidR="00B741D3">
        <w:t xml:space="preserve">. </w:t>
      </w:r>
    </w:p>
    <w:p w14:paraId="3CBBED70" w14:textId="343B0B35" w:rsidR="00681FD4" w:rsidRDefault="00D25E07" w:rsidP="00EB2616">
      <w:r>
        <w:t>8</w:t>
      </w:r>
      <w:r w:rsidR="000F66CA">
        <w:t xml:space="preserve">. </w:t>
      </w:r>
      <w:r w:rsidR="004547C9">
        <w:t>N</w:t>
      </w:r>
      <w:r w:rsidR="00B741D3">
        <w:t xml:space="preserve">ie kładź </w:t>
      </w:r>
      <w:r w:rsidR="000F66CA">
        <w:t>narzędzi</w:t>
      </w:r>
      <w:r w:rsidR="00B741D3">
        <w:t xml:space="preserve"> </w:t>
      </w:r>
      <w:r w:rsidR="000F66CA">
        <w:t>ostrze</w:t>
      </w:r>
      <w:r w:rsidR="00681FD4">
        <w:t>m na beton, metal, piasek, żwir</w:t>
      </w:r>
      <w:r w:rsidR="004547C9">
        <w:t>,</w:t>
      </w:r>
      <w:r w:rsidR="000F66CA">
        <w:t xml:space="preserve"> aby </w:t>
      </w:r>
      <w:r w:rsidR="00255C32">
        <w:t>ich</w:t>
      </w:r>
      <w:r w:rsidR="004547C9">
        <w:t xml:space="preserve"> </w:t>
      </w:r>
      <w:r w:rsidR="000F66CA">
        <w:t xml:space="preserve">nie </w:t>
      </w:r>
      <w:r w:rsidR="004547C9">
        <w:t>s</w:t>
      </w:r>
      <w:r w:rsidR="000F66CA">
        <w:t>tępić</w:t>
      </w:r>
      <w:r w:rsidR="00B741D3">
        <w:t xml:space="preserve">. </w:t>
      </w:r>
    </w:p>
    <w:p w14:paraId="197A329C" w14:textId="15DAF04B" w:rsidR="00681FD4" w:rsidRDefault="00255C32" w:rsidP="00EB2616">
      <w:r>
        <w:t>9</w:t>
      </w:r>
      <w:r w:rsidR="00681FD4">
        <w:t>.</w:t>
      </w:r>
      <w:r w:rsidR="00B741D3">
        <w:t xml:space="preserve"> </w:t>
      </w:r>
      <w:r w:rsidR="004547C9">
        <w:t>N</w:t>
      </w:r>
      <w:r w:rsidR="00B741D3">
        <w:t xml:space="preserve">ie baw się </w:t>
      </w:r>
      <w:r w:rsidR="00681FD4">
        <w:t>narzędziami</w:t>
      </w:r>
      <w:r w:rsidR="004547C9">
        <w:t>, a</w:t>
      </w:r>
      <w:r w:rsidR="00681FD4">
        <w:t xml:space="preserve"> </w:t>
      </w:r>
      <w:r w:rsidR="004547C9">
        <w:t>p</w:t>
      </w:r>
      <w:r w:rsidR="00681FD4">
        <w:t>rzed ich użyciem dokładnie zaplanuj</w:t>
      </w:r>
      <w:r w:rsidR="004547C9">
        <w:t>,</w:t>
      </w:r>
      <w:r w:rsidR="00681FD4">
        <w:t xml:space="preserve"> co chcesz nimi zrobić.</w:t>
      </w:r>
      <w:r w:rsidR="00BF174E">
        <w:t xml:space="preserve"> Jeśli nie wiesz, zaniechaj działani</w:t>
      </w:r>
      <w:r w:rsidR="004547C9">
        <w:t>a</w:t>
      </w:r>
      <w:r w:rsidR="00BF174E">
        <w:t xml:space="preserve"> lub spytaj prowadzącego warsztaty</w:t>
      </w:r>
      <w:r w:rsidR="004547C9">
        <w:t>,</w:t>
      </w:r>
      <w:r w:rsidR="00BF174E">
        <w:t xml:space="preserve"> co i jak masz robić.</w:t>
      </w:r>
    </w:p>
    <w:p w14:paraId="7FF43E38" w14:textId="6D418C42" w:rsidR="009A3EF0" w:rsidRDefault="00255C32" w:rsidP="00EB2616">
      <w:r>
        <w:t>10</w:t>
      </w:r>
      <w:r w:rsidR="00681FD4">
        <w:t>. Pamiętaj</w:t>
      </w:r>
      <w:r w:rsidR="004547C9">
        <w:t>,</w:t>
      </w:r>
      <w:r w:rsidR="00681FD4">
        <w:t xml:space="preserve"> że </w:t>
      </w:r>
      <w:r w:rsidR="004547C9">
        <w:t>ktoś nieuważny</w:t>
      </w:r>
      <w:r w:rsidR="00681FD4">
        <w:t xml:space="preserve"> może </w:t>
      </w:r>
      <w:r w:rsidR="004547C9">
        <w:t xml:space="preserve">cię </w:t>
      </w:r>
      <w:r w:rsidR="00681FD4">
        <w:t>nieświadomie zranić</w:t>
      </w:r>
      <w:r w:rsidR="004547C9">
        <w:t>,</w:t>
      </w:r>
      <w:r w:rsidR="00BF174E">
        <w:t xml:space="preserve"> nie podchodź </w:t>
      </w:r>
      <w:r w:rsidR="004547C9">
        <w:t xml:space="preserve">więc </w:t>
      </w:r>
      <w:r w:rsidR="00BF174E">
        <w:t xml:space="preserve">zbyt blisko </w:t>
      </w:r>
      <w:r w:rsidR="004547C9">
        <w:t xml:space="preserve">tych, </w:t>
      </w:r>
      <w:r w:rsidR="00BF174E">
        <w:t>którzy właśnie używają narzędzi</w:t>
      </w:r>
      <w:r w:rsidR="00462FDC">
        <w:t>.</w:t>
      </w:r>
    </w:p>
    <w:p w14:paraId="74F2639A" w14:textId="77777777" w:rsidR="00255C32" w:rsidRPr="005D0F10" w:rsidRDefault="00255C32"/>
    <w:sectPr w:rsidR="00255C32" w:rsidRPr="005D0F10" w:rsidSect="00C67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EF0"/>
    <w:rsid w:val="00097D90"/>
    <w:rsid w:val="000F66CA"/>
    <w:rsid w:val="00255C32"/>
    <w:rsid w:val="002B0EE1"/>
    <w:rsid w:val="002B50D2"/>
    <w:rsid w:val="003E156C"/>
    <w:rsid w:val="004547C9"/>
    <w:rsid w:val="00462FDC"/>
    <w:rsid w:val="004F5312"/>
    <w:rsid w:val="00590213"/>
    <w:rsid w:val="005D0F10"/>
    <w:rsid w:val="00637566"/>
    <w:rsid w:val="00681FD4"/>
    <w:rsid w:val="007156D7"/>
    <w:rsid w:val="0087661C"/>
    <w:rsid w:val="008D6AEC"/>
    <w:rsid w:val="009413BD"/>
    <w:rsid w:val="009A3EF0"/>
    <w:rsid w:val="009B4E83"/>
    <w:rsid w:val="009D6DFE"/>
    <w:rsid w:val="009F5512"/>
    <w:rsid w:val="00A71228"/>
    <w:rsid w:val="00AB2661"/>
    <w:rsid w:val="00AB500C"/>
    <w:rsid w:val="00B741D3"/>
    <w:rsid w:val="00B94EF4"/>
    <w:rsid w:val="00BF174E"/>
    <w:rsid w:val="00C6779C"/>
    <w:rsid w:val="00D25E07"/>
    <w:rsid w:val="00EB2616"/>
    <w:rsid w:val="00EC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1526B"/>
  <w15:chartTrackingRefBased/>
  <w15:docId w15:val="{FE6B3E6A-373B-4019-857F-45F8DD52E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5312"/>
    <w:pPr>
      <w:spacing w:after="0" w:line="240" w:lineRule="auto"/>
    </w:pPr>
    <w:rPr>
      <w:sz w:val="24"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6AE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6AE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6AE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6AE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6AE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6AE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6AE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6AEC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6AEC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6AE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6AE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D6AE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6AE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6AE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6AE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6AE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6AE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6AE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8D6AE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D6AE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6AEC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D6AE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8D6AEC"/>
    <w:rPr>
      <w:b/>
      <w:bCs/>
    </w:rPr>
  </w:style>
  <w:style w:type="character" w:styleId="Uwydatnienie">
    <w:name w:val="Emphasis"/>
    <w:uiPriority w:val="20"/>
    <w:qFormat/>
    <w:rsid w:val="008D6AE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8D6AEC"/>
  </w:style>
  <w:style w:type="paragraph" w:styleId="Akapitzlist">
    <w:name w:val="List Paragraph"/>
    <w:basedOn w:val="Normalny"/>
    <w:uiPriority w:val="34"/>
    <w:qFormat/>
    <w:rsid w:val="008D6AEC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8D6AEC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8D6AE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6AE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6AEC"/>
    <w:rPr>
      <w:b/>
      <w:bCs/>
      <w:i/>
      <w:iCs/>
    </w:rPr>
  </w:style>
  <w:style w:type="character" w:styleId="Wyrnieniedelikatne">
    <w:name w:val="Subtle Emphasis"/>
    <w:uiPriority w:val="19"/>
    <w:qFormat/>
    <w:rsid w:val="008D6AEC"/>
    <w:rPr>
      <w:i/>
      <w:iCs/>
    </w:rPr>
  </w:style>
  <w:style w:type="character" w:styleId="Wyrnienieintensywne">
    <w:name w:val="Intense Emphasis"/>
    <w:uiPriority w:val="21"/>
    <w:qFormat/>
    <w:rsid w:val="008D6AEC"/>
    <w:rPr>
      <w:b/>
      <w:bCs/>
    </w:rPr>
  </w:style>
  <w:style w:type="character" w:styleId="Odwoaniedelikatne">
    <w:name w:val="Subtle Reference"/>
    <w:uiPriority w:val="31"/>
    <w:qFormat/>
    <w:rsid w:val="008D6AEC"/>
    <w:rPr>
      <w:smallCaps/>
    </w:rPr>
  </w:style>
  <w:style w:type="character" w:styleId="Odwoanieintensywne">
    <w:name w:val="Intense Reference"/>
    <w:uiPriority w:val="32"/>
    <w:qFormat/>
    <w:rsid w:val="008D6AEC"/>
    <w:rPr>
      <w:smallCaps/>
      <w:spacing w:val="5"/>
      <w:u w:val="single"/>
    </w:rPr>
  </w:style>
  <w:style w:type="character" w:styleId="Tytuksiki">
    <w:name w:val="Book Title"/>
    <w:uiPriority w:val="33"/>
    <w:qFormat/>
    <w:rsid w:val="008D6AE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6AE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Małgorzata Czyczło</cp:lastModifiedBy>
  <cp:revision>4</cp:revision>
  <dcterms:created xsi:type="dcterms:W3CDTF">2021-06-29T10:54:00Z</dcterms:created>
  <dcterms:modified xsi:type="dcterms:W3CDTF">2021-06-29T13:28:00Z</dcterms:modified>
</cp:coreProperties>
</file>